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E43" w14:textId="77777777" w:rsidR="002B1F0D" w:rsidRPr="00AE6997" w:rsidRDefault="002B1F0D" w:rsidP="00A84709">
      <w:pPr>
        <w:spacing w:after="0"/>
        <w:rPr>
          <w:rFonts w:cstheme="minorHAnsi"/>
          <w:b/>
          <w:color w:val="0070C0"/>
          <w:sz w:val="36"/>
          <w:szCs w:val="36"/>
        </w:rPr>
      </w:pPr>
      <w:r w:rsidRPr="00AE6997">
        <w:rPr>
          <w:rFonts w:cstheme="minorHAnsi"/>
          <w:b/>
          <w:color w:val="0070C0"/>
          <w:sz w:val="36"/>
          <w:szCs w:val="36"/>
        </w:rPr>
        <w:t>Gambling Assessment</w:t>
      </w:r>
    </w:p>
    <w:p w14:paraId="2A6F5076" w14:textId="77777777" w:rsidR="002B1F0D" w:rsidRPr="00AE6997" w:rsidRDefault="002B1F0D" w:rsidP="00A84709">
      <w:pPr>
        <w:spacing w:after="0"/>
        <w:rPr>
          <w:rFonts w:cstheme="minorHAnsi"/>
          <w:b/>
          <w:sz w:val="24"/>
          <w:szCs w:val="24"/>
        </w:rPr>
      </w:pPr>
    </w:p>
    <w:p w14:paraId="0A1433D5" w14:textId="4806080A" w:rsidR="00A84709" w:rsidRPr="00AE6997" w:rsidRDefault="002B1F0D" w:rsidP="00A84709">
      <w:pPr>
        <w:spacing w:after="0"/>
        <w:rPr>
          <w:rFonts w:cstheme="minorHAnsi"/>
          <w:b/>
          <w:sz w:val="24"/>
          <w:szCs w:val="24"/>
        </w:rPr>
      </w:pPr>
      <w:r w:rsidRPr="00AE6997">
        <w:rPr>
          <w:rFonts w:cstheme="minorHAnsi"/>
          <w:b/>
          <w:sz w:val="24"/>
          <w:szCs w:val="24"/>
        </w:rPr>
        <w:t>This assessment is taken from the Problem Gambling Severity Index (PGSI)</w:t>
      </w:r>
    </w:p>
    <w:p w14:paraId="7854AB82" w14:textId="77777777" w:rsidR="00A84709" w:rsidRPr="00AE6997" w:rsidRDefault="00A84709" w:rsidP="00A84709">
      <w:pPr>
        <w:spacing w:after="0"/>
        <w:rPr>
          <w:rFonts w:cstheme="minorHAnsi"/>
        </w:rPr>
      </w:pPr>
    </w:p>
    <w:p w14:paraId="3F9EC4F1" w14:textId="4D5A459E" w:rsidR="00A84709" w:rsidRPr="00AE6997" w:rsidRDefault="001013E3" w:rsidP="00A84709">
      <w:pPr>
        <w:spacing w:after="0"/>
        <w:rPr>
          <w:rFonts w:cstheme="minorHAnsi"/>
        </w:rPr>
      </w:pPr>
      <w:r w:rsidRPr="00AE6997">
        <w:rPr>
          <w:rFonts w:cstheme="minorHAnsi"/>
        </w:rPr>
        <w:t>The PGSI is a reliable, standardised measure</w:t>
      </w:r>
      <w:r w:rsidR="00A84709" w:rsidRPr="00AE6997">
        <w:rPr>
          <w:rFonts w:cstheme="minorHAnsi"/>
        </w:rPr>
        <w:t>,</w:t>
      </w:r>
      <w:r w:rsidRPr="00AE6997">
        <w:rPr>
          <w:rFonts w:cstheme="minorHAnsi"/>
        </w:rPr>
        <w:t xml:space="preserve"> based on common signs and consequences of problematic gambling.</w:t>
      </w:r>
    </w:p>
    <w:p w14:paraId="6905B33F" w14:textId="77777777" w:rsidR="002B1F0D" w:rsidRPr="00AE6997" w:rsidRDefault="002B1F0D" w:rsidP="00A84709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4"/>
        <w:gridCol w:w="2136"/>
        <w:gridCol w:w="2372"/>
        <w:gridCol w:w="2254"/>
      </w:tblGrid>
      <w:tr w:rsidR="002B1F0D" w:rsidRPr="00AE6997" w14:paraId="406395F6" w14:textId="77777777" w:rsidTr="00AE6997">
        <w:trPr>
          <w:trHeight w:val="567"/>
        </w:trPr>
        <w:tc>
          <w:tcPr>
            <w:tcW w:w="9016" w:type="dxa"/>
            <w:gridSpan w:val="4"/>
            <w:shd w:val="clear" w:color="auto" w:fill="0070C0"/>
            <w:vAlign w:val="center"/>
          </w:tcPr>
          <w:p w14:paraId="58F815A7" w14:textId="0361708F" w:rsidR="002B1F0D" w:rsidRPr="00AE6997" w:rsidRDefault="002B1F0D" w:rsidP="00410AC4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When you think of the past 12 months, how often...</w:t>
            </w:r>
          </w:p>
        </w:tc>
      </w:tr>
      <w:tr w:rsidR="002B1F0D" w:rsidRPr="00AE6997" w14:paraId="1DA72219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477CE698" w14:textId="3CBAB01D" w:rsidR="002B1F0D" w:rsidRPr="00AE6997" w:rsidRDefault="002B1F0D" w:rsidP="00410A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E6997">
              <w:rPr>
                <w:rFonts w:cstheme="minorHAnsi"/>
              </w:rPr>
              <w:t>Have you bet more than you could really afford to lose?</w:t>
            </w:r>
          </w:p>
        </w:tc>
      </w:tr>
      <w:tr w:rsidR="00410AC4" w:rsidRPr="00AE6997" w14:paraId="706F382E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58D3562B" w14:textId="64383B2B" w:rsidR="00410AC4" w:rsidRPr="00AE6997" w:rsidRDefault="00410AC4" w:rsidP="00410AC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9802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628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3E9D9E8E" w14:textId="38B4939E" w:rsidR="00410AC4" w:rsidRPr="00AE6997" w:rsidRDefault="00410AC4" w:rsidP="00410AC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416432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3FD8712C" w14:textId="10ACC077" w:rsidR="00410AC4" w:rsidRPr="00AE6997" w:rsidRDefault="00410AC4" w:rsidP="00410AC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3369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49FFABD0" w14:textId="1444FEB8" w:rsidR="00410AC4" w:rsidRPr="00AE6997" w:rsidRDefault="00410AC4" w:rsidP="00410AC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90692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410AC4" w:rsidRPr="00AE6997" w14:paraId="2ED37734" w14:textId="77777777" w:rsidTr="00AE6997">
        <w:trPr>
          <w:trHeight w:val="567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6112F1CF" w14:textId="291ABB53" w:rsidR="00410AC4" w:rsidRPr="00AE6997" w:rsidRDefault="00410AC4" w:rsidP="00410AC4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cstheme="minorHAnsi"/>
              </w:rPr>
              <w:t xml:space="preserve">Have </w:t>
            </w:r>
            <w:r w:rsidRPr="00AE6997">
              <w:rPr>
                <w:rFonts w:cstheme="minorHAnsi"/>
              </w:rPr>
              <w:t>you needed to gamble with larger amounts of money to get the same feeling of excitement?</w:t>
            </w:r>
          </w:p>
        </w:tc>
      </w:tr>
      <w:tr w:rsidR="00410AC4" w:rsidRPr="00AE6997" w14:paraId="76F3551C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0678FD43" w14:textId="7014FC85" w:rsidR="00410AC4" w:rsidRPr="00AE6997" w:rsidRDefault="00410AC4" w:rsidP="00410AC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2956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6A98B26D" w14:textId="70286323" w:rsidR="00410AC4" w:rsidRPr="00AE6997" w:rsidRDefault="00410AC4" w:rsidP="00410AC4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962874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7F01FD8C" w14:textId="58703A69" w:rsidR="00410AC4" w:rsidRPr="00AE6997" w:rsidRDefault="00410AC4" w:rsidP="00410AC4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974991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0A68F107" w14:textId="647DC25B" w:rsidR="00410AC4" w:rsidRPr="00AE6997" w:rsidRDefault="00410AC4" w:rsidP="00410AC4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581837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5E509D35" w14:textId="77777777" w:rsidTr="00AE6997">
        <w:trPr>
          <w:trHeight w:val="567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1A3E2CFD" w14:textId="4C45D3D7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When you gambled, did you go back another day to try and win back the money you lost?</w:t>
            </w:r>
          </w:p>
        </w:tc>
      </w:tr>
      <w:tr w:rsidR="00587308" w:rsidRPr="00AE6997" w14:paraId="2614DEAC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22973298" w14:textId="09AF426E" w:rsidR="00587308" w:rsidRPr="00AE6997" w:rsidRDefault="00587308" w:rsidP="005873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5975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1D7CB4CE" w14:textId="2394368D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744364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54311688" w14:textId="07FD88BB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5386587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7A3A351F" w14:textId="247328AE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993256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1BCEF222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15A2A635" w14:textId="2B07362B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Have you borrowed money or sold anything to get money to gamble?</w:t>
            </w:r>
          </w:p>
        </w:tc>
      </w:tr>
      <w:tr w:rsidR="00587308" w:rsidRPr="00AE6997" w14:paraId="22984CC4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12693F6A" w14:textId="47C5AD08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5074811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6AB274A3" w14:textId="058BDDBB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0962860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5B3174B8" w14:textId="61C60FE5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579177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13579914" w14:textId="065CB08B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4911305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4331842C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4D6F558B" w14:textId="49BB494C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Have you felt that you might have a problem with gambling?</w:t>
            </w:r>
          </w:p>
        </w:tc>
      </w:tr>
      <w:tr w:rsidR="00587308" w:rsidRPr="00AE6997" w14:paraId="01932875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3B32E932" w14:textId="0583C961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0466457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2B28F882" w14:textId="2BD13C8C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8598094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5DD268CB" w14:textId="150C8F93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9508955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6C0B1E38" w14:textId="508B5DD7" w:rsidR="00587308" w:rsidRPr="00AE6997" w:rsidRDefault="00587308" w:rsidP="005873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07771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171FFAED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3EB74006" w14:textId="0E1656DF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Has your gambling caused you any health problems, including a feeling of stress or anxiety?</w:t>
            </w:r>
          </w:p>
        </w:tc>
      </w:tr>
      <w:tr w:rsidR="00587308" w:rsidRPr="00AE6997" w14:paraId="441C6136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651F4757" w14:textId="0FCA1E21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535316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7C00B363" w14:textId="57F2835F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138794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41EED48D" w14:textId="0DA6B3DF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327418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025CFB2B" w14:textId="4F4F3C1D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8050439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517B7B50" w14:textId="77777777" w:rsidTr="00AE6997">
        <w:trPr>
          <w:trHeight w:val="567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181DFCE4" w14:textId="2E145F78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 xml:space="preserve">Have you felt </w:t>
            </w:r>
            <w:r w:rsidRPr="00AE6997">
              <w:rPr>
                <w:rFonts w:eastAsia="MS Gothic" w:cstheme="minorHAnsi"/>
              </w:rPr>
              <w:t>people critici</w:t>
            </w:r>
            <w:r w:rsidRPr="00AE6997">
              <w:rPr>
                <w:rFonts w:eastAsia="MS Gothic" w:cstheme="minorHAnsi"/>
              </w:rPr>
              <w:t>z</w:t>
            </w:r>
            <w:r w:rsidRPr="00AE6997">
              <w:rPr>
                <w:rFonts w:eastAsia="MS Gothic" w:cstheme="minorHAnsi"/>
              </w:rPr>
              <w:t xml:space="preserve">ed your betting or told you that you had a gambling problem, regardless of </w:t>
            </w:r>
            <w:proofErr w:type="gramStart"/>
            <w:r w:rsidRPr="00AE6997">
              <w:rPr>
                <w:rFonts w:eastAsia="MS Gothic" w:cstheme="minorHAnsi"/>
              </w:rPr>
              <w:t>whether or not</w:t>
            </w:r>
            <w:proofErr w:type="gramEnd"/>
            <w:r w:rsidRPr="00AE6997">
              <w:rPr>
                <w:rFonts w:eastAsia="MS Gothic" w:cstheme="minorHAnsi"/>
              </w:rPr>
              <w:t xml:space="preserve"> you thought it was true?</w:t>
            </w:r>
          </w:p>
        </w:tc>
      </w:tr>
      <w:tr w:rsidR="00587308" w:rsidRPr="00AE6997" w14:paraId="79E008CE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17A2B298" w14:textId="22BED2CE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3104392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57AA388D" w14:textId="0DA9E801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600804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38485011" w14:textId="4A36268F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8526848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493463A8" w14:textId="1A721EA2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74456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692D3115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7BA44D0F" w14:textId="30386E62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Has your gambling caused any financial problems for you or your household?</w:t>
            </w:r>
          </w:p>
        </w:tc>
      </w:tr>
      <w:tr w:rsidR="00587308" w:rsidRPr="00AE6997" w14:paraId="32448213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11FF1917" w14:textId="093EE421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7968969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02724134" w14:textId="4CC27591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16203632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743C240E" w14:textId="5B2522A0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768027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424027D2" w14:textId="3AAE43FE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372804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  <w:tr w:rsidR="00587308" w:rsidRPr="00AE6997" w14:paraId="552BA431" w14:textId="77777777" w:rsidTr="00AE6997">
        <w:trPr>
          <w:trHeight w:val="454"/>
        </w:trPr>
        <w:tc>
          <w:tcPr>
            <w:tcW w:w="9016" w:type="dxa"/>
            <w:gridSpan w:val="4"/>
            <w:shd w:val="clear" w:color="auto" w:fill="DBE5F1" w:themeFill="accent1" w:themeFillTint="33"/>
            <w:vAlign w:val="center"/>
          </w:tcPr>
          <w:p w14:paraId="0F3A9325" w14:textId="321BD849" w:rsidR="00587308" w:rsidRPr="00AE6997" w:rsidRDefault="00587308" w:rsidP="00587308">
            <w:pPr>
              <w:pStyle w:val="ListParagraph"/>
              <w:numPr>
                <w:ilvl w:val="0"/>
                <w:numId w:val="5"/>
              </w:numPr>
              <w:rPr>
                <w:rFonts w:eastAsia="MS Gothic" w:cstheme="minorHAnsi"/>
              </w:rPr>
            </w:pPr>
            <w:r w:rsidRPr="00AE6997">
              <w:rPr>
                <w:rFonts w:eastAsia="MS Gothic" w:cstheme="minorHAnsi"/>
              </w:rPr>
              <w:t>Have you felt guilty about the way you gamble, or what happens when you gamble?</w:t>
            </w:r>
          </w:p>
        </w:tc>
      </w:tr>
      <w:tr w:rsidR="00587308" w:rsidRPr="00AE6997" w14:paraId="6390A1BA" w14:textId="77777777" w:rsidTr="00AE6997">
        <w:trPr>
          <w:trHeight w:val="454"/>
        </w:trPr>
        <w:tc>
          <w:tcPr>
            <w:tcW w:w="2254" w:type="dxa"/>
            <w:vAlign w:val="center"/>
          </w:tcPr>
          <w:p w14:paraId="34F36A15" w14:textId="3E993D74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375280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Never (0)</w:t>
            </w:r>
          </w:p>
        </w:tc>
        <w:tc>
          <w:tcPr>
            <w:tcW w:w="2136" w:type="dxa"/>
            <w:vAlign w:val="center"/>
          </w:tcPr>
          <w:p w14:paraId="79398104" w14:textId="3E091305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-833375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667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Sometimes (1)</w:t>
            </w:r>
          </w:p>
        </w:tc>
        <w:tc>
          <w:tcPr>
            <w:tcW w:w="2372" w:type="dxa"/>
            <w:vAlign w:val="center"/>
          </w:tcPr>
          <w:p w14:paraId="2E176B0B" w14:textId="3C7DAC0A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2724347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Most of the time (2)</w:t>
            </w:r>
          </w:p>
        </w:tc>
        <w:tc>
          <w:tcPr>
            <w:tcW w:w="2254" w:type="dxa"/>
            <w:vAlign w:val="center"/>
          </w:tcPr>
          <w:p w14:paraId="537250BF" w14:textId="3C3DC6B6" w:rsidR="00587308" w:rsidRPr="00AE6997" w:rsidRDefault="00587308" w:rsidP="00587308">
            <w:pPr>
              <w:rPr>
                <w:rFonts w:eastAsia="MS Gothic" w:cstheme="minorHAnsi"/>
              </w:rPr>
            </w:pPr>
            <w:sdt>
              <w:sdtPr>
                <w:rPr>
                  <w:rFonts w:cstheme="minorHAnsi"/>
                </w:rPr>
                <w:id w:val="1956984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AE69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E6997">
              <w:rPr>
                <w:rFonts w:cstheme="minorHAnsi"/>
              </w:rPr>
              <w:t xml:space="preserve"> Almost always (3)</w:t>
            </w:r>
          </w:p>
        </w:tc>
      </w:tr>
    </w:tbl>
    <w:p w14:paraId="0854C25F" w14:textId="643046DA" w:rsidR="00587308" w:rsidRPr="00AE6997" w:rsidRDefault="00587308" w:rsidP="00A84709">
      <w:pPr>
        <w:spacing w:after="0"/>
        <w:rPr>
          <w:rFonts w:cstheme="minorHAnsi"/>
          <w:b/>
          <w:sz w:val="24"/>
          <w:szCs w:val="24"/>
        </w:rPr>
      </w:pPr>
    </w:p>
    <w:p w14:paraId="245EE583" w14:textId="68741BEC" w:rsidR="00587308" w:rsidRPr="00AE6997" w:rsidRDefault="00587308">
      <w:pPr>
        <w:rPr>
          <w:rFonts w:cstheme="minorHAnsi"/>
          <w:b/>
          <w:sz w:val="24"/>
          <w:szCs w:val="24"/>
        </w:rPr>
      </w:pPr>
      <w:r w:rsidRPr="00AE6997">
        <w:rPr>
          <w:rFonts w:cstheme="minorHAnsi"/>
          <w:b/>
          <w:sz w:val="24"/>
          <w:szCs w:val="24"/>
        </w:rPr>
        <w:t xml:space="preserve">Total </w:t>
      </w:r>
      <w:r w:rsidRPr="00AE6997">
        <w:rPr>
          <w:rFonts w:cstheme="minorHAnsi"/>
          <w:b/>
          <w:sz w:val="24"/>
          <w:szCs w:val="24"/>
        </w:rPr>
        <w:t>S</w:t>
      </w:r>
      <w:r w:rsidRPr="00AE6997">
        <w:rPr>
          <w:rFonts w:cstheme="minorHAnsi"/>
          <w:b/>
          <w:sz w:val="24"/>
          <w:szCs w:val="24"/>
        </w:rPr>
        <w:t xml:space="preserve">core: </w:t>
      </w:r>
      <w:sdt>
        <w:sdtPr>
          <w:rPr>
            <w:rFonts w:cstheme="minorHAnsi"/>
            <w:b/>
            <w:sz w:val="24"/>
            <w:szCs w:val="24"/>
          </w:rPr>
          <w:id w:val="1783998590"/>
          <w:placeholder>
            <w:docPart w:val="7EB4FFA117BD459ABB6EDC855A567359"/>
          </w:placeholder>
          <w:showingPlcHdr/>
          <w:dropDownList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</w:dropDownList>
        </w:sdtPr>
        <w:sdtContent>
          <w:r w:rsidR="00B6678A" w:rsidRPr="00B6678A">
            <w:rPr>
              <w:rStyle w:val="PlaceholderText"/>
            </w:rPr>
            <w:t>Choose an item.</w:t>
          </w:r>
        </w:sdtContent>
      </w:sdt>
      <w:r w:rsidR="00C1701B">
        <w:rPr>
          <w:rFonts w:cstheme="minorHAnsi"/>
          <w:b/>
          <w:sz w:val="24"/>
          <w:szCs w:val="24"/>
        </w:rPr>
        <w:t xml:space="preserve"> </w:t>
      </w:r>
    </w:p>
    <w:p w14:paraId="45434D14" w14:textId="746A12C4" w:rsidR="00587308" w:rsidRPr="00AE6997" w:rsidRDefault="00587308">
      <w:pPr>
        <w:rPr>
          <w:rFonts w:cstheme="minorHAnsi"/>
          <w:b/>
          <w:sz w:val="24"/>
          <w:szCs w:val="24"/>
        </w:rPr>
      </w:pPr>
      <w:r w:rsidRPr="00AE6997">
        <w:rPr>
          <w:rFonts w:cstheme="minorHAnsi"/>
          <w:b/>
          <w:sz w:val="24"/>
          <w:szCs w:val="24"/>
        </w:rPr>
        <w:t>Use the total score to reference the severity index below.</w:t>
      </w:r>
    </w:p>
    <w:p w14:paraId="3CF8F516" w14:textId="77777777" w:rsidR="00587308" w:rsidRPr="00AE6997" w:rsidRDefault="00587308" w:rsidP="00A84709">
      <w:pPr>
        <w:spacing w:after="0"/>
        <w:rPr>
          <w:rFonts w:cstheme="minorHAnsi"/>
          <w:b/>
          <w:sz w:val="24"/>
          <w:szCs w:val="24"/>
        </w:rPr>
      </w:pPr>
    </w:p>
    <w:p w14:paraId="75005BAA" w14:textId="77777777" w:rsidR="00587308" w:rsidRPr="00AE6997" w:rsidRDefault="00587308" w:rsidP="00A84709">
      <w:pPr>
        <w:spacing w:after="0"/>
        <w:rPr>
          <w:rFonts w:cstheme="minorHAnsi"/>
          <w:b/>
          <w:sz w:val="24"/>
          <w:szCs w:val="24"/>
        </w:rPr>
      </w:pPr>
    </w:p>
    <w:p w14:paraId="68F26F00" w14:textId="63D1719C" w:rsidR="0013383B" w:rsidRPr="00AE6997" w:rsidRDefault="007B1EC1" w:rsidP="00A84709">
      <w:pPr>
        <w:spacing w:after="0"/>
        <w:rPr>
          <w:rFonts w:cstheme="minorHAnsi"/>
          <w:b/>
          <w:sz w:val="24"/>
          <w:szCs w:val="24"/>
        </w:rPr>
      </w:pPr>
      <w:r w:rsidRPr="00AE6997">
        <w:rPr>
          <w:rFonts w:cstheme="minorHAnsi"/>
          <w:b/>
          <w:sz w:val="24"/>
          <w:szCs w:val="24"/>
        </w:rPr>
        <w:lastRenderedPageBreak/>
        <w:t xml:space="preserve">PGSI </w:t>
      </w:r>
      <w:r w:rsidR="00587308" w:rsidRPr="00AE6997">
        <w:rPr>
          <w:rFonts w:cstheme="minorHAnsi"/>
          <w:b/>
          <w:sz w:val="24"/>
          <w:szCs w:val="24"/>
        </w:rPr>
        <w:t>S</w:t>
      </w:r>
      <w:r w:rsidRPr="00AE6997">
        <w:rPr>
          <w:rFonts w:cstheme="minorHAnsi"/>
          <w:b/>
          <w:sz w:val="24"/>
          <w:szCs w:val="24"/>
        </w:rPr>
        <w:t>cores</w:t>
      </w:r>
    </w:p>
    <w:p w14:paraId="379934A2" w14:textId="77777777" w:rsidR="00A84709" w:rsidRPr="00AE6997" w:rsidRDefault="00A84709" w:rsidP="00A84709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4"/>
        <w:gridCol w:w="1950"/>
        <w:gridCol w:w="5432"/>
      </w:tblGrid>
      <w:tr w:rsidR="001A4830" w:rsidRPr="00AE6997" w14:paraId="0523E99B" w14:textId="77777777" w:rsidTr="00AE6997">
        <w:trPr>
          <w:trHeight w:val="567"/>
        </w:trPr>
        <w:tc>
          <w:tcPr>
            <w:tcW w:w="1668" w:type="dxa"/>
            <w:shd w:val="clear" w:color="auto" w:fill="0070C0"/>
            <w:vAlign w:val="center"/>
          </w:tcPr>
          <w:p w14:paraId="0B84F855" w14:textId="77777777" w:rsidR="001A4830" w:rsidRPr="00AE6997" w:rsidRDefault="001A4830" w:rsidP="00AE699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E69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PGSI Score</w:t>
            </w:r>
          </w:p>
        </w:tc>
        <w:tc>
          <w:tcPr>
            <w:tcW w:w="1984" w:type="dxa"/>
            <w:shd w:val="clear" w:color="auto" w:fill="0070C0"/>
            <w:vAlign w:val="center"/>
          </w:tcPr>
          <w:p w14:paraId="07378151" w14:textId="77777777" w:rsidR="001A4830" w:rsidRPr="00AE6997" w:rsidRDefault="001A4830" w:rsidP="00AE6997">
            <w:pPr>
              <w:rPr>
                <w:rFonts w:cstheme="minorHAnsi"/>
                <w:i/>
                <w:color w:val="FFFFFF" w:themeColor="background1"/>
                <w:sz w:val="24"/>
                <w:szCs w:val="24"/>
              </w:rPr>
            </w:pPr>
            <w:r w:rsidRPr="00AE69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AE6997">
              <w:rPr>
                <w:rFonts w:cstheme="minorHAnsi"/>
                <w:i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5590" w:type="dxa"/>
            <w:shd w:val="clear" w:color="auto" w:fill="0070C0"/>
            <w:vAlign w:val="center"/>
          </w:tcPr>
          <w:p w14:paraId="7768A8E2" w14:textId="77777777" w:rsidR="001A4830" w:rsidRPr="00AE6997" w:rsidRDefault="001A4830" w:rsidP="00AE699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E69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What this means for you</w:t>
            </w:r>
          </w:p>
        </w:tc>
      </w:tr>
      <w:tr w:rsidR="007B1EC1" w:rsidRPr="00AE6997" w14:paraId="4162237A" w14:textId="77777777" w:rsidTr="00AE6997">
        <w:tc>
          <w:tcPr>
            <w:tcW w:w="1668" w:type="dxa"/>
            <w:vAlign w:val="center"/>
          </w:tcPr>
          <w:p w14:paraId="4DC58A64" w14:textId="77777777" w:rsidR="008F694D" w:rsidRPr="00AE6997" w:rsidRDefault="008F694D" w:rsidP="00AE6997">
            <w:pPr>
              <w:rPr>
                <w:rFonts w:cstheme="minorHAnsi"/>
                <w:b/>
              </w:rPr>
            </w:pPr>
          </w:p>
          <w:p w14:paraId="2BFE0AD1" w14:textId="4BD9879D" w:rsidR="007B1EC1" w:rsidRPr="00AE6997" w:rsidRDefault="007B1EC1" w:rsidP="00AE6997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  <w:b/>
              </w:rPr>
              <w:t>0</w:t>
            </w:r>
          </w:p>
        </w:tc>
        <w:tc>
          <w:tcPr>
            <w:tcW w:w="1984" w:type="dxa"/>
            <w:vAlign w:val="center"/>
          </w:tcPr>
          <w:p w14:paraId="15F12F91" w14:textId="77777777" w:rsidR="008F694D" w:rsidRPr="00AE6997" w:rsidRDefault="008F694D" w:rsidP="00AE6997">
            <w:pPr>
              <w:rPr>
                <w:rFonts w:cstheme="minorHAnsi"/>
                <w:i/>
              </w:rPr>
            </w:pPr>
            <w:r w:rsidRPr="00AE6997">
              <w:rPr>
                <w:rFonts w:cstheme="minorHAnsi"/>
                <w:i/>
              </w:rPr>
              <w:t>Non-problem gambler</w:t>
            </w:r>
          </w:p>
        </w:tc>
        <w:tc>
          <w:tcPr>
            <w:tcW w:w="5590" w:type="dxa"/>
            <w:vAlign w:val="center"/>
          </w:tcPr>
          <w:p w14:paraId="60BA9C93" w14:textId="77777777" w:rsidR="00B050B9" w:rsidRPr="00AE6997" w:rsidRDefault="00B050B9" w:rsidP="00AE6997">
            <w:pPr>
              <w:rPr>
                <w:rFonts w:cstheme="minorHAnsi"/>
              </w:rPr>
            </w:pPr>
            <w:r w:rsidRPr="00AE6997">
              <w:rPr>
                <w:rFonts w:cstheme="minorHAnsi"/>
              </w:rPr>
              <w:t>You experience no issues with your gambling</w:t>
            </w:r>
            <w:r w:rsidR="004878A5" w:rsidRPr="00AE6997">
              <w:rPr>
                <w:rFonts w:cstheme="minorHAnsi"/>
              </w:rPr>
              <w:t>. You gamble for social and recreational reasons without any negative consequences for you or your loved ones.</w:t>
            </w:r>
          </w:p>
          <w:p w14:paraId="72159781" w14:textId="77777777" w:rsidR="009936EB" w:rsidRPr="00AE6997" w:rsidRDefault="009936EB" w:rsidP="00AE6997">
            <w:pPr>
              <w:rPr>
                <w:rFonts w:cstheme="minorHAnsi"/>
              </w:rPr>
            </w:pPr>
          </w:p>
        </w:tc>
      </w:tr>
      <w:tr w:rsidR="007B1EC1" w:rsidRPr="00AE6997" w14:paraId="41C44996" w14:textId="77777777" w:rsidTr="00AE6997">
        <w:tc>
          <w:tcPr>
            <w:tcW w:w="1668" w:type="dxa"/>
            <w:vAlign w:val="center"/>
          </w:tcPr>
          <w:p w14:paraId="4F391D9B" w14:textId="087000C0" w:rsidR="008F694D" w:rsidRPr="00AE6997" w:rsidRDefault="007B1EC1" w:rsidP="00AE6997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  <w:b/>
              </w:rPr>
              <w:t>1-2</w:t>
            </w:r>
          </w:p>
        </w:tc>
        <w:tc>
          <w:tcPr>
            <w:tcW w:w="1984" w:type="dxa"/>
            <w:vAlign w:val="center"/>
          </w:tcPr>
          <w:p w14:paraId="5D31937B" w14:textId="77777777" w:rsidR="007B1EC1" w:rsidRPr="00AE6997" w:rsidRDefault="008F694D" w:rsidP="00AE6997">
            <w:pPr>
              <w:rPr>
                <w:rFonts w:cstheme="minorHAnsi"/>
                <w:i/>
              </w:rPr>
            </w:pPr>
            <w:r w:rsidRPr="00AE6997">
              <w:rPr>
                <w:rFonts w:cstheme="minorHAnsi"/>
                <w:i/>
              </w:rPr>
              <w:t>Low-risk gambler</w:t>
            </w:r>
          </w:p>
        </w:tc>
        <w:tc>
          <w:tcPr>
            <w:tcW w:w="5590" w:type="dxa"/>
            <w:vAlign w:val="center"/>
          </w:tcPr>
          <w:p w14:paraId="51F3C89F" w14:textId="77777777" w:rsidR="007B1EC1" w:rsidRPr="00AE6997" w:rsidRDefault="00B050B9" w:rsidP="00AE6997">
            <w:pPr>
              <w:rPr>
                <w:rFonts w:cstheme="minorHAnsi"/>
              </w:rPr>
            </w:pPr>
            <w:r w:rsidRPr="00AE6997">
              <w:rPr>
                <w:rFonts w:cstheme="minorHAnsi"/>
              </w:rPr>
              <w:t xml:space="preserve">You experience few, if any, issues with your gambling. </w:t>
            </w:r>
          </w:p>
          <w:p w14:paraId="041F59CA" w14:textId="3C7578D2" w:rsidR="00A84709" w:rsidRPr="00AE6997" w:rsidRDefault="00B050B9" w:rsidP="00AE6997">
            <w:pPr>
              <w:rPr>
                <w:rFonts w:cstheme="minorHAnsi"/>
              </w:rPr>
            </w:pPr>
            <w:r w:rsidRPr="00AE6997">
              <w:rPr>
                <w:rFonts w:cstheme="minorHAnsi"/>
              </w:rPr>
              <w:t xml:space="preserve">However, you may want to keep a check on this and </w:t>
            </w:r>
            <w:r w:rsidR="003C1DF8" w:rsidRPr="00AE6997">
              <w:rPr>
                <w:rFonts w:cstheme="minorHAnsi"/>
              </w:rPr>
              <w:t>limit</w:t>
            </w:r>
            <w:r w:rsidRPr="00AE6997">
              <w:rPr>
                <w:rFonts w:cstheme="minorHAnsi"/>
              </w:rPr>
              <w:t xml:space="preserve"> your gambling</w:t>
            </w:r>
            <w:r w:rsidR="003C1DF8" w:rsidRPr="00AE6997">
              <w:rPr>
                <w:rFonts w:cstheme="minorHAnsi"/>
              </w:rPr>
              <w:t>.</w:t>
            </w:r>
          </w:p>
        </w:tc>
      </w:tr>
      <w:tr w:rsidR="007B1EC1" w:rsidRPr="00AE6997" w14:paraId="5E86A69C" w14:textId="77777777" w:rsidTr="00AE6997">
        <w:tc>
          <w:tcPr>
            <w:tcW w:w="1668" w:type="dxa"/>
            <w:vAlign w:val="center"/>
          </w:tcPr>
          <w:p w14:paraId="1C9B6F47" w14:textId="0AB2CD05" w:rsidR="008F694D" w:rsidRPr="00AE6997" w:rsidRDefault="008F694D" w:rsidP="00AE6997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  <w:b/>
              </w:rPr>
              <w:t>3-7</w:t>
            </w:r>
          </w:p>
        </w:tc>
        <w:tc>
          <w:tcPr>
            <w:tcW w:w="1984" w:type="dxa"/>
            <w:vAlign w:val="center"/>
          </w:tcPr>
          <w:p w14:paraId="1208B403" w14:textId="77777777" w:rsidR="007B1EC1" w:rsidRPr="00AE6997" w:rsidRDefault="008F694D" w:rsidP="00AE6997">
            <w:pPr>
              <w:rPr>
                <w:rFonts w:cstheme="minorHAnsi"/>
                <w:i/>
              </w:rPr>
            </w:pPr>
            <w:r w:rsidRPr="00AE6997">
              <w:rPr>
                <w:rFonts w:cstheme="minorHAnsi"/>
                <w:i/>
              </w:rPr>
              <w:t>Moderate risk gambler</w:t>
            </w:r>
          </w:p>
        </w:tc>
        <w:tc>
          <w:tcPr>
            <w:tcW w:w="5590" w:type="dxa"/>
            <w:vAlign w:val="center"/>
          </w:tcPr>
          <w:p w14:paraId="16B951DF" w14:textId="45C68135" w:rsidR="00D34035" w:rsidRPr="00AE6997" w:rsidRDefault="00D34035" w:rsidP="00AE6997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</w:rPr>
              <w:t xml:space="preserve">You could be starting to experience some issues with your gambling. Now might be a good time to think about </w:t>
            </w:r>
            <w:r w:rsidR="00232087" w:rsidRPr="00AE6997">
              <w:rPr>
                <w:rFonts w:cstheme="minorHAnsi"/>
              </w:rPr>
              <w:t xml:space="preserve">reducing </w:t>
            </w:r>
            <w:r w:rsidRPr="00AE6997">
              <w:rPr>
                <w:rFonts w:cstheme="minorHAnsi"/>
              </w:rPr>
              <w:t>your gambling</w:t>
            </w:r>
            <w:r w:rsidR="00232087" w:rsidRPr="00AE6997">
              <w:rPr>
                <w:rFonts w:cstheme="minorHAnsi"/>
              </w:rPr>
              <w:t xml:space="preserve"> or stopping altogether.</w:t>
            </w:r>
          </w:p>
        </w:tc>
      </w:tr>
      <w:tr w:rsidR="008F694D" w:rsidRPr="00AE6997" w14:paraId="7125D610" w14:textId="77777777" w:rsidTr="00AE6997">
        <w:tc>
          <w:tcPr>
            <w:tcW w:w="1668" w:type="dxa"/>
            <w:vAlign w:val="center"/>
          </w:tcPr>
          <w:p w14:paraId="6EB29D43" w14:textId="77777777" w:rsidR="008F694D" w:rsidRPr="00AE6997" w:rsidRDefault="007749EE" w:rsidP="00AE6997">
            <w:pPr>
              <w:rPr>
                <w:rFonts w:cstheme="minorHAnsi"/>
                <w:b/>
              </w:rPr>
            </w:pPr>
            <w:r w:rsidRPr="00AE6997">
              <w:rPr>
                <w:rFonts w:cstheme="minorHAnsi"/>
                <w:b/>
              </w:rPr>
              <w:t>8 -27</w:t>
            </w:r>
          </w:p>
        </w:tc>
        <w:tc>
          <w:tcPr>
            <w:tcW w:w="1984" w:type="dxa"/>
            <w:vAlign w:val="center"/>
          </w:tcPr>
          <w:p w14:paraId="55481770" w14:textId="77777777" w:rsidR="008F694D" w:rsidRPr="00AE6997" w:rsidRDefault="008F694D" w:rsidP="00AE6997">
            <w:pPr>
              <w:rPr>
                <w:rFonts w:cstheme="minorHAnsi"/>
                <w:i/>
              </w:rPr>
            </w:pPr>
            <w:r w:rsidRPr="00AE6997">
              <w:rPr>
                <w:rFonts w:cstheme="minorHAnsi"/>
                <w:i/>
              </w:rPr>
              <w:t>Problem gambler</w:t>
            </w:r>
          </w:p>
        </w:tc>
        <w:tc>
          <w:tcPr>
            <w:tcW w:w="5590" w:type="dxa"/>
            <w:vAlign w:val="center"/>
          </w:tcPr>
          <w:p w14:paraId="3F1DB141" w14:textId="6B57A312" w:rsidR="007749EE" w:rsidRPr="00AE6997" w:rsidRDefault="00D34035" w:rsidP="00AE6997">
            <w:pPr>
              <w:rPr>
                <w:rFonts w:cstheme="minorHAnsi"/>
              </w:rPr>
            </w:pPr>
            <w:r w:rsidRPr="00AE6997">
              <w:rPr>
                <w:rFonts w:cstheme="minorHAnsi"/>
              </w:rPr>
              <w:t>You are experiencing issues with your gambling on a regular basis.</w:t>
            </w:r>
            <w:r w:rsidR="007749EE" w:rsidRPr="00AE6997">
              <w:rPr>
                <w:rFonts w:cstheme="minorHAnsi"/>
              </w:rPr>
              <w:t xml:space="preserve"> High scores usually mean </w:t>
            </w:r>
            <w:r w:rsidR="003C1DF8" w:rsidRPr="00AE6997">
              <w:rPr>
                <w:rFonts w:cstheme="minorHAnsi"/>
              </w:rPr>
              <w:t>loss of control over gambling and serious problems</w:t>
            </w:r>
            <w:r w:rsidR="00A84709" w:rsidRPr="00AE6997">
              <w:rPr>
                <w:rFonts w:cstheme="minorHAnsi"/>
              </w:rPr>
              <w:t xml:space="preserve">. </w:t>
            </w:r>
            <w:r w:rsidR="007749EE" w:rsidRPr="00AE6997">
              <w:rPr>
                <w:rFonts w:cstheme="minorHAnsi"/>
              </w:rPr>
              <w:t xml:space="preserve">You may feel </w:t>
            </w:r>
            <w:r w:rsidR="00A84709" w:rsidRPr="00AE6997">
              <w:rPr>
                <w:rFonts w:cstheme="minorHAnsi"/>
              </w:rPr>
              <w:t xml:space="preserve">that </w:t>
            </w:r>
            <w:r w:rsidR="007749EE" w:rsidRPr="00AE6997">
              <w:rPr>
                <w:rFonts w:cstheme="minorHAnsi"/>
              </w:rPr>
              <w:t>now is the</w:t>
            </w:r>
            <w:r w:rsidR="00967640" w:rsidRPr="00AE6997">
              <w:rPr>
                <w:rFonts w:cstheme="minorHAnsi"/>
              </w:rPr>
              <w:t xml:space="preserve"> time to </w:t>
            </w:r>
            <w:proofErr w:type="gramStart"/>
            <w:r w:rsidR="00967640" w:rsidRPr="00AE6997">
              <w:rPr>
                <w:rFonts w:cstheme="minorHAnsi"/>
              </w:rPr>
              <w:t>take action</w:t>
            </w:r>
            <w:proofErr w:type="gramEnd"/>
            <w:r w:rsidR="007749EE" w:rsidRPr="00AE6997">
              <w:rPr>
                <w:rFonts w:cstheme="minorHAnsi"/>
              </w:rPr>
              <w:t xml:space="preserve">. </w:t>
            </w:r>
            <w:r w:rsidR="00967640" w:rsidRPr="00AE6997">
              <w:rPr>
                <w:rFonts w:cstheme="minorHAnsi"/>
              </w:rPr>
              <w:t xml:space="preserve">The good news is that help </w:t>
            </w:r>
            <w:r w:rsidR="00A84709" w:rsidRPr="00AE6997">
              <w:rPr>
                <w:rFonts w:cstheme="minorHAnsi"/>
              </w:rPr>
              <w:t xml:space="preserve">and support with gambling </w:t>
            </w:r>
            <w:r w:rsidR="00967640" w:rsidRPr="00AE6997">
              <w:rPr>
                <w:rFonts w:cstheme="minorHAnsi"/>
              </w:rPr>
              <w:t>is available.</w:t>
            </w:r>
          </w:p>
        </w:tc>
      </w:tr>
    </w:tbl>
    <w:p w14:paraId="539220A4" w14:textId="77777777" w:rsidR="0013383B" w:rsidRPr="00AE6997" w:rsidRDefault="0013383B" w:rsidP="00A84709">
      <w:pPr>
        <w:spacing w:after="0"/>
        <w:rPr>
          <w:rFonts w:cstheme="minorHAnsi"/>
        </w:rPr>
      </w:pPr>
    </w:p>
    <w:p w14:paraId="3B29F86C" w14:textId="1BB973DE" w:rsidR="00AE6997" w:rsidRPr="00AE6997" w:rsidRDefault="00AE6997" w:rsidP="00AE6997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0"/>
          <w:szCs w:val="20"/>
          <w:lang w:eastAsia="en-GB"/>
        </w:rPr>
      </w:pPr>
      <w:r w:rsidRPr="00AE6997">
        <w:rPr>
          <w:rFonts w:eastAsia="Times New Roman" w:cstheme="minorHAnsi"/>
          <w:i/>
          <w:iCs/>
          <w:sz w:val="20"/>
          <w:szCs w:val="20"/>
          <w:lang w:eastAsia="en-GB"/>
        </w:rPr>
        <w:t>Ferris, J., &amp; Wynne, H. (2001). The Canadian problem gambling index: Final report. Ottawa: Canadian Centre on Substance Abuse</w:t>
      </w:r>
    </w:p>
    <w:sectPr w:rsidR="00AE6997" w:rsidRPr="00AE6997" w:rsidSect="006D76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AC1E" w14:textId="77777777" w:rsidR="00245763" w:rsidRDefault="00245763" w:rsidP="001013E3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FF92780" w14:textId="77777777" w:rsidR="00245763" w:rsidRDefault="00245763" w:rsidP="001013E3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857819"/>
      <w:docPartObj>
        <w:docPartGallery w:val="Page Numbers (Bottom of Page)"/>
        <w:docPartUnique/>
      </w:docPartObj>
    </w:sdtPr>
    <w:sdtContent>
      <w:p w14:paraId="6DE0CE6C" w14:textId="77777777" w:rsidR="004878A5" w:rsidRDefault="00A84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5BEFDB" w14:textId="77777777" w:rsidR="004878A5" w:rsidRDefault="00487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9641" w14:textId="77777777" w:rsidR="00245763" w:rsidRDefault="00245763" w:rsidP="001013E3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46077BAB" w14:textId="77777777" w:rsidR="00245763" w:rsidRDefault="00245763" w:rsidP="001013E3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61F6" w14:textId="5634B0F5" w:rsidR="002B1F0D" w:rsidRDefault="002B1F0D">
    <w:pPr>
      <w:pStyle w:val="Header"/>
    </w:pPr>
    <w:r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E7589FC" wp14:editId="07AD4AD8">
          <wp:simplePos x="0" y="0"/>
          <wp:positionH relativeFrom="column">
            <wp:posOffset>5226050</wp:posOffset>
          </wp:positionH>
          <wp:positionV relativeFrom="paragraph">
            <wp:posOffset>-273050</wp:posOffset>
          </wp:positionV>
          <wp:extent cx="1244204" cy="615950"/>
          <wp:effectExtent l="0" t="0" r="0" b="0"/>
          <wp:wrapNone/>
          <wp:docPr id="1" name="Picture 1" descr="A blue and orang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orange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204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0F71"/>
    <w:multiLevelType w:val="multilevel"/>
    <w:tmpl w:val="34E4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2D4814"/>
    <w:multiLevelType w:val="hybridMultilevel"/>
    <w:tmpl w:val="F83CE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315B"/>
    <w:multiLevelType w:val="multilevel"/>
    <w:tmpl w:val="55D4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F39A5"/>
    <w:multiLevelType w:val="hybridMultilevel"/>
    <w:tmpl w:val="4936F90E"/>
    <w:lvl w:ilvl="0" w:tplc="305C89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6757A"/>
    <w:multiLevelType w:val="hybridMultilevel"/>
    <w:tmpl w:val="42A64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69FD"/>
    <w:multiLevelType w:val="hybridMultilevel"/>
    <w:tmpl w:val="BD5E3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95475">
    <w:abstractNumId w:val="4"/>
  </w:num>
  <w:num w:numId="2" w16cid:durableId="2078703403">
    <w:abstractNumId w:val="5"/>
  </w:num>
  <w:num w:numId="3" w16cid:durableId="2027828988">
    <w:abstractNumId w:val="0"/>
  </w:num>
  <w:num w:numId="4" w16cid:durableId="1734815892">
    <w:abstractNumId w:val="2"/>
  </w:num>
  <w:num w:numId="5" w16cid:durableId="225848336">
    <w:abstractNumId w:val="1"/>
  </w:num>
  <w:num w:numId="6" w16cid:durableId="154759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CBptrR766aqjE31f0nSVcJzZoRQu3jAPBdWB0TJAybWp3gf/TkiAR5Ailm3yLOIXH8sNZJRLY4JAFoSW4gew==" w:salt="QrE6JJ4VX+tD9QiCGpPY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2B"/>
    <w:rsid w:val="00086F2B"/>
    <w:rsid w:val="001013E3"/>
    <w:rsid w:val="0013383B"/>
    <w:rsid w:val="001A4830"/>
    <w:rsid w:val="00225FF8"/>
    <w:rsid w:val="00232087"/>
    <w:rsid w:val="00245763"/>
    <w:rsid w:val="002B1F0D"/>
    <w:rsid w:val="00310A57"/>
    <w:rsid w:val="00364997"/>
    <w:rsid w:val="003A1740"/>
    <w:rsid w:val="003C1DF8"/>
    <w:rsid w:val="0040389C"/>
    <w:rsid w:val="00410AC4"/>
    <w:rsid w:val="00462865"/>
    <w:rsid w:val="004878A5"/>
    <w:rsid w:val="004C6E25"/>
    <w:rsid w:val="00587308"/>
    <w:rsid w:val="00600190"/>
    <w:rsid w:val="0069514A"/>
    <w:rsid w:val="006C4ED0"/>
    <w:rsid w:val="006D7681"/>
    <w:rsid w:val="00750222"/>
    <w:rsid w:val="007749EE"/>
    <w:rsid w:val="007B1EC1"/>
    <w:rsid w:val="008F694D"/>
    <w:rsid w:val="00967640"/>
    <w:rsid w:val="00976461"/>
    <w:rsid w:val="009936EB"/>
    <w:rsid w:val="00A1695A"/>
    <w:rsid w:val="00A84709"/>
    <w:rsid w:val="00AE6997"/>
    <w:rsid w:val="00B00B3C"/>
    <w:rsid w:val="00B050B9"/>
    <w:rsid w:val="00B62565"/>
    <w:rsid w:val="00B6678A"/>
    <w:rsid w:val="00C1701B"/>
    <w:rsid w:val="00D34035"/>
    <w:rsid w:val="00D428BC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3EBCB"/>
  <w15:docId w15:val="{217952CA-EBE9-41ED-9D4E-9AC55AE3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68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3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14A"/>
    <w:pPr>
      <w:ind w:left="720"/>
      <w:contextualSpacing/>
    </w:pPr>
  </w:style>
  <w:style w:type="table" w:styleId="TableGrid">
    <w:name w:val="Table Grid"/>
    <w:basedOn w:val="TableNormal"/>
    <w:uiPriority w:val="59"/>
    <w:rsid w:val="00A16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338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338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338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0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E3"/>
  </w:style>
  <w:style w:type="paragraph" w:styleId="Footer">
    <w:name w:val="footer"/>
    <w:basedOn w:val="Normal"/>
    <w:link w:val="FooterChar"/>
    <w:uiPriority w:val="99"/>
    <w:unhideWhenUsed/>
    <w:rsid w:val="0010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E3"/>
  </w:style>
  <w:style w:type="character" w:customStyle="1" w:styleId="Heading2Char">
    <w:name w:val="Heading 2 Char"/>
    <w:basedOn w:val="DefaultParagraphFont"/>
    <w:link w:val="Heading2"/>
    <w:uiPriority w:val="9"/>
    <w:semiHidden/>
    <w:rsid w:val="002B1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Ratings1-5">
    <w:name w:val="Ratings 1-5"/>
    <w:basedOn w:val="Normal"/>
    <w:uiPriority w:val="1"/>
    <w:qFormat/>
    <w:rsid w:val="002B1F0D"/>
    <w:pPr>
      <w:spacing w:before="40" w:after="120"/>
      <w:jc w:val="center"/>
    </w:pPr>
    <w:rPr>
      <w:rFonts w:eastAsiaTheme="minorEastAsia"/>
      <w:sz w:val="20"/>
      <w:szCs w:val="20"/>
      <w:lang w:eastAsia="ja-JP"/>
    </w:rPr>
  </w:style>
  <w:style w:type="character" w:customStyle="1" w:styleId="ui-provider">
    <w:name w:val="ui-provider"/>
    <w:basedOn w:val="DefaultParagraphFont"/>
    <w:rsid w:val="00AE6997"/>
  </w:style>
  <w:style w:type="character" w:styleId="PlaceholderText">
    <w:name w:val="Placeholder Text"/>
    <w:basedOn w:val="DefaultParagraphFont"/>
    <w:uiPriority w:val="99"/>
    <w:semiHidden/>
    <w:rsid w:val="00C17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midlandsgamblingclinic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B4FFA117BD459ABB6EDC855A56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7E907-2B1D-4E0E-A89B-9F0A215BC89D}"/>
      </w:docPartPr>
      <w:docPartBody>
        <w:p w:rsidR="00000000" w:rsidRDefault="00A672EF" w:rsidP="00A672EF">
          <w:pPr>
            <w:pStyle w:val="7EB4FFA117BD459ABB6EDC855A5673592"/>
          </w:pPr>
          <w:r w:rsidRPr="00B667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EF"/>
    <w:rsid w:val="006C31DA"/>
    <w:rsid w:val="00A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2EF"/>
    <w:rPr>
      <w:color w:val="808080"/>
    </w:rPr>
  </w:style>
  <w:style w:type="paragraph" w:customStyle="1" w:styleId="04CC2FE8227C4012808CFB46D0A0B2DD">
    <w:name w:val="04CC2FE8227C4012808CFB46D0A0B2DD"/>
    <w:rsid w:val="00A672EF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B4FFA117BD459ABB6EDC855A567359">
    <w:name w:val="7EB4FFA117BD459ABB6EDC855A567359"/>
    <w:rsid w:val="00A672EF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B4FFA117BD459ABB6EDC855A5673591">
    <w:name w:val="7EB4FFA117BD459ABB6EDC855A5673591"/>
    <w:rsid w:val="00A672EF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EB4FFA117BD459ABB6EDC855A5673592">
    <w:name w:val="7EB4FFA117BD459ABB6EDC855A5673592"/>
    <w:rsid w:val="00A672EF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Emily Jones (RRE) MPFT</cp:lastModifiedBy>
  <cp:revision>3</cp:revision>
  <cp:lastPrinted>2022-05-16T15:21:00Z</cp:lastPrinted>
  <dcterms:created xsi:type="dcterms:W3CDTF">2024-07-30T11:06:00Z</dcterms:created>
  <dcterms:modified xsi:type="dcterms:W3CDTF">2024-07-30T11:57:00Z</dcterms:modified>
</cp:coreProperties>
</file>